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451"/>
        <w:tblW w:w="10447" w:type="dxa"/>
        <w:tblLook w:val="04A0" w:firstRow="1" w:lastRow="0" w:firstColumn="1" w:lastColumn="0" w:noHBand="0" w:noVBand="1"/>
      </w:tblPr>
      <w:tblGrid>
        <w:gridCol w:w="4970"/>
        <w:gridCol w:w="4106"/>
        <w:gridCol w:w="1371"/>
      </w:tblGrid>
      <w:tr w:rsidR="003730D4" w:rsidRPr="0038424F" w:rsidTr="003730D4">
        <w:trPr>
          <w:gridAfter w:val="1"/>
          <w:wAfter w:w="1371" w:type="dxa"/>
          <w:trHeight w:val="264"/>
        </w:trPr>
        <w:tc>
          <w:tcPr>
            <w:tcW w:w="4970" w:type="dxa"/>
            <w:hideMark/>
          </w:tcPr>
          <w:p w:rsidR="003730D4" w:rsidRPr="0038424F" w:rsidRDefault="003730D4" w:rsidP="003730D4">
            <w:pPr>
              <w:spacing w:after="0" w:line="240" w:lineRule="auto"/>
              <w:rPr>
                <w:rFonts w:ascii="Times New Roman" w:eastAsia="Calibri" w:hAnsi="Times New Roman" w:cs="Times New Roman"/>
                <w:b/>
                <w:sz w:val="24"/>
                <w:szCs w:val="24"/>
              </w:rPr>
            </w:pPr>
            <w:r w:rsidRPr="0038424F">
              <w:rPr>
                <w:rFonts w:ascii="Times New Roman" w:eastAsia="Calibri" w:hAnsi="Times New Roman" w:cs="Times New Roman"/>
                <w:b/>
                <w:sz w:val="24"/>
                <w:szCs w:val="24"/>
              </w:rPr>
              <w:t>УТВЕРЖДЕНО</w:t>
            </w:r>
          </w:p>
          <w:p w:rsidR="003730D4" w:rsidRPr="0038424F" w:rsidRDefault="0038424F" w:rsidP="003730D4">
            <w:pPr>
              <w:spacing w:after="0" w:line="240" w:lineRule="auto"/>
              <w:rPr>
                <w:rFonts w:ascii="Times New Roman" w:eastAsia="Calibri" w:hAnsi="Times New Roman" w:cs="Times New Roman"/>
                <w:b/>
                <w:sz w:val="24"/>
                <w:szCs w:val="24"/>
              </w:rPr>
            </w:pPr>
            <w:r w:rsidRPr="0038424F">
              <w:rPr>
                <w:rFonts w:ascii="Times New Roman" w:eastAsia="Calibri" w:hAnsi="Times New Roman" w:cs="Times New Roman"/>
                <w:sz w:val="24"/>
                <w:szCs w:val="24"/>
              </w:rPr>
              <w:t>Приказ № 3 от 14.01.2019</w:t>
            </w:r>
            <w:r w:rsidR="003730D4" w:rsidRPr="0038424F">
              <w:rPr>
                <w:rFonts w:ascii="Times New Roman" w:eastAsia="Calibri" w:hAnsi="Times New Roman" w:cs="Times New Roman"/>
                <w:sz w:val="24"/>
                <w:szCs w:val="24"/>
              </w:rPr>
              <w:t xml:space="preserve"> </w:t>
            </w:r>
          </w:p>
        </w:tc>
        <w:tc>
          <w:tcPr>
            <w:tcW w:w="4106" w:type="dxa"/>
          </w:tcPr>
          <w:p w:rsidR="003730D4" w:rsidRPr="0038424F" w:rsidRDefault="003730D4" w:rsidP="003730D4">
            <w:pPr>
              <w:spacing w:after="0" w:line="240" w:lineRule="auto"/>
              <w:rPr>
                <w:rFonts w:ascii="Times New Roman" w:eastAsia="Calibri" w:hAnsi="Times New Roman" w:cs="Times New Roman"/>
                <w:b/>
                <w:sz w:val="24"/>
                <w:szCs w:val="24"/>
              </w:rPr>
            </w:pPr>
            <w:r w:rsidRPr="0038424F">
              <w:rPr>
                <w:rFonts w:ascii="Times New Roman" w:eastAsia="Calibri" w:hAnsi="Times New Roman" w:cs="Times New Roman"/>
                <w:b/>
                <w:sz w:val="24"/>
                <w:szCs w:val="24"/>
              </w:rPr>
              <w:t>ПРИНЯТО</w:t>
            </w:r>
          </w:p>
          <w:p w:rsidR="003730D4" w:rsidRPr="0038424F" w:rsidRDefault="003730D4" w:rsidP="003730D4">
            <w:pPr>
              <w:spacing w:after="0" w:line="240" w:lineRule="auto"/>
              <w:rPr>
                <w:rFonts w:ascii="Times New Roman" w:eastAsia="Calibri" w:hAnsi="Times New Roman" w:cs="Times New Roman"/>
                <w:b/>
                <w:sz w:val="24"/>
                <w:szCs w:val="24"/>
              </w:rPr>
            </w:pPr>
          </w:p>
        </w:tc>
      </w:tr>
      <w:tr w:rsidR="003730D4" w:rsidRPr="003730D4" w:rsidTr="003730D4">
        <w:trPr>
          <w:trHeight w:val="3440"/>
        </w:trPr>
        <w:tc>
          <w:tcPr>
            <w:tcW w:w="4970" w:type="dxa"/>
          </w:tcPr>
          <w:p w:rsidR="003730D4" w:rsidRPr="0038424F" w:rsidRDefault="003730D4" w:rsidP="003730D4">
            <w:pPr>
              <w:spacing w:after="0" w:line="240" w:lineRule="auto"/>
              <w:rPr>
                <w:rFonts w:ascii="Times New Roman" w:eastAsia="Calibri" w:hAnsi="Times New Roman" w:cs="Times New Roman"/>
                <w:sz w:val="24"/>
                <w:szCs w:val="24"/>
              </w:rPr>
            </w:pPr>
            <w:r w:rsidRPr="0038424F">
              <w:rPr>
                <w:rFonts w:ascii="Times New Roman" w:eastAsia="Calibri" w:hAnsi="Times New Roman" w:cs="Times New Roman"/>
                <w:sz w:val="24"/>
                <w:szCs w:val="24"/>
              </w:rPr>
              <w:t xml:space="preserve">Директор ГБОУ </w:t>
            </w:r>
            <w:proofErr w:type="gramStart"/>
            <w:r w:rsidRPr="0038424F">
              <w:rPr>
                <w:rFonts w:ascii="Times New Roman" w:eastAsia="Calibri" w:hAnsi="Times New Roman" w:cs="Times New Roman"/>
                <w:sz w:val="24"/>
                <w:szCs w:val="24"/>
              </w:rPr>
              <w:t>школы  №</w:t>
            </w:r>
            <w:proofErr w:type="gramEnd"/>
            <w:r w:rsidRPr="0038424F">
              <w:rPr>
                <w:rFonts w:ascii="Times New Roman" w:eastAsia="Calibri" w:hAnsi="Times New Roman" w:cs="Times New Roman"/>
                <w:sz w:val="24"/>
                <w:szCs w:val="24"/>
              </w:rPr>
              <w:t xml:space="preserve"> 641 с углубленным изучением английского языка Невского района Санкт-Петербурга</w:t>
            </w:r>
          </w:p>
          <w:p w:rsidR="003730D4" w:rsidRPr="0038424F" w:rsidRDefault="003730D4" w:rsidP="003730D4">
            <w:pPr>
              <w:spacing w:after="0" w:line="240" w:lineRule="auto"/>
              <w:rPr>
                <w:rFonts w:ascii="Times New Roman" w:eastAsia="Calibri" w:hAnsi="Times New Roman" w:cs="Times New Roman"/>
                <w:sz w:val="24"/>
                <w:szCs w:val="24"/>
              </w:rPr>
            </w:pPr>
          </w:p>
          <w:p w:rsidR="003730D4" w:rsidRPr="0038424F" w:rsidRDefault="003730D4" w:rsidP="003730D4">
            <w:pPr>
              <w:spacing w:after="0" w:line="240" w:lineRule="auto"/>
              <w:rPr>
                <w:rFonts w:ascii="Times New Roman" w:eastAsia="Calibri" w:hAnsi="Times New Roman" w:cs="Times New Roman"/>
                <w:sz w:val="24"/>
                <w:szCs w:val="24"/>
              </w:rPr>
            </w:pPr>
            <w:r w:rsidRPr="0038424F">
              <w:rPr>
                <w:rFonts w:ascii="Times New Roman" w:eastAsia="Calibri" w:hAnsi="Times New Roman" w:cs="Times New Roman"/>
                <w:sz w:val="24"/>
                <w:szCs w:val="24"/>
              </w:rPr>
              <w:t>____________________</w:t>
            </w:r>
            <w:proofErr w:type="spellStart"/>
            <w:r w:rsidRPr="0038424F">
              <w:rPr>
                <w:rFonts w:ascii="Times New Roman" w:eastAsia="Calibri" w:hAnsi="Times New Roman" w:cs="Times New Roman"/>
                <w:sz w:val="24"/>
                <w:szCs w:val="24"/>
              </w:rPr>
              <w:t>М.А.Чупраков</w:t>
            </w:r>
            <w:proofErr w:type="spellEnd"/>
          </w:p>
          <w:p w:rsidR="003730D4" w:rsidRPr="0038424F" w:rsidRDefault="003730D4" w:rsidP="003730D4">
            <w:pPr>
              <w:spacing w:after="0" w:line="240" w:lineRule="auto"/>
              <w:rPr>
                <w:rFonts w:ascii="Times New Roman" w:eastAsia="Calibri" w:hAnsi="Times New Roman" w:cs="Times New Roman"/>
                <w:sz w:val="24"/>
                <w:szCs w:val="24"/>
              </w:rPr>
            </w:pPr>
          </w:p>
          <w:p w:rsidR="003730D4" w:rsidRPr="0038424F" w:rsidRDefault="003730D4" w:rsidP="003730D4">
            <w:pPr>
              <w:spacing w:after="0" w:line="240" w:lineRule="auto"/>
              <w:rPr>
                <w:rFonts w:ascii="Times New Roman" w:eastAsia="Calibri" w:hAnsi="Times New Roman" w:cs="Times New Roman"/>
                <w:sz w:val="24"/>
                <w:szCs w:val="24"/>
              </w:rPr>
            </w:pPr>
          </w:p>
          <w:p w:rsidR="003730D4" w:rsidRPr="0038424F" w:rsidRDefault="003730D4" w:rsidP="003730D4">
            <w:pPr>
              <w:spacing w:after="0" w:line="240" w:lineRule="auto"/>
              <w:rPr>
                <w:rFonts w:ascii="Times New Roman" w:eastAsia="Calibri" w:hAnsi="Times New Roman" w:cs="Times New Roman"/>
                <w:sz w:val="24"/>
                <w:szCs w:val="24"/>
              </w:rPr>
            </w:pPr>
          </w:p>
          <w:p w:rsidR="003730D4" w:rsidRPr="0038424F" w:rsidRDefault="003730D4" w:rsidP="003730D4">
            <w:pPr>
              <w:spacing w:after="0" w:line="240" w:lineRule="auto"/>
              <w:rPr>
                <w:rFonts w:ascii="Times New Roman" w:eastAsia="Calibri" w:hAnsi="Times New Roman" w:cs="Times New Roman"/>
                <w:sz w:val="24"/>
                <w:szCs w:val="24"/>
              </w:rPr>
            </w:pPr>
          </w:p>
        </w:tc>
        <w:tc>
          <w:tcPr>
            <w:tcW w:w="5477" w:type="dxa"/>
            <w:gridSpan w:val="2"/>
          </w:tcPr>
          <w:p w:rsidR="003730D4" w:rsidRPr="0038424F" w:rsidRDefault="003730D4" w:rsidP="003730D4">
            <w:pPr>
              <w:spacing w:after="0" w:line="240" w:lineRule="auto"/>
              <w:rPr>
                <w:rFonts w:ascii="Times New Roman" w:eastAsia="Calibri" w:hAnsi="Times New Roman" w:cs="Times New Roman"/>
                <w:sz w:val="24"/>
                <w:szCs w:val="24"/>
              </w:rPr>
            </w:pPr>
            <w:r w:rsidRPr="0038424F">
              <w:rPr>
                <w:rFonts w:ascii="Times New Roman" w:eastAsia="Calibri" w:hAnsi="Times New Roman" w:cs="Times New Roman"/>
                <w:sz w:val="24"/>
                <w:szCs w:val="24"/>
              </w:rPr>
              <w:t>Управляющим советом ГБОУ школы № 641 с углубленным изучением английского языка Невского района Санкт-Петербурга</w:t>
            </w:r>
          </w:p>
          <w:p w:rsidR="003730D4" w:rsidRPr="0038424F" w:rsidRDefault="0038424F" w:rsidP="003730D4">
            <w:pPr>
              <w:spacing w:after="0" w:line="240" w:lineRule="auto"/>
              <w:rPr>
                <w:rFonts w:ascii="Times New Roman" w:eastAsia="Calibri" w:hAnsi="Times New Roman" w:cs="Times New Roman"/>
                <w:sz w:val="24"/>
                <w:szCs w:val="24"/>
              </w:rPr>
            </w:pPr>
            <w:r w:rsidRPr="0038424F">
              <w:rPr>
                <w:rFonts w:ascii="Times New Roman" w:eastAsia="Calibri" w:hAnsi="Times New Roman" w:cs="Times New Roman"/>
                <w:sz w:val="24"/>
                <w:szCs w:val="24"/>
              </w:rPr>
              <w:t xml:space="preserve">Протокол № </w:t>
            </w:r>
            <w:proofErr w:type="gramStart"/>
            <w:r w:rsidRPr="0038424F">
              <w:rPr>
                <w:rFonts w:ascii="Times New Roman" w:eastAsia="Calibri" w:hAnsi="Times New Roman" w:cs="Times New Roman"/>
                <w:sz w:val="24"/>
                <w:szCs w:val="24"/>
              </w:rPr>
              <w:t>4  от</w:t>
            </w:r>
            <w:proofErr w:type="gramEnd"/>
            <w:r w:rsidRPr="0038424F">
              <w:rPr>
                <w:rFonts w:ascii="Times New Roman" w:eastAsia="Calibri" w:hAnsi="Times New Roman" w:cs="Times New Roman"/>
                <w:sz w:val="24"/>
                <w:szCs w:val="24"/>
              </w:rPr>
              <w:t xml:space="preserve">  14.01</w:t>
            </w:r>
            <w:r w:rsidR="003730D4" w:rsidRPr="0038424F">
              <w:rPr>
                <w:rFonts w:ascii="Times New Roman" w:eastAsia="Calibri" w:hAnsi="Times New Roman" w:cs="Times New Roman"/>
                <w:sz w:val="24"/>
                <w:szCs w:val="24"/>
              </w:rPr>
              <w:t>.2019</w:t>
            </w:r>
          </w:p>
          <w:p w:rsidR="003730D4" w:rsidRPr="0038424F" w:rsidRDefault="003730D4" w:rsidP="003730D4">
            <w:pPr>
              <w:spacing w:after="0" w:line="240" w:lineRule="auto"/>
              <w:rPr>
                <w:rFonts w:ascii="Times New Roman" w:eastAsia="Calibri" w:hAnsi="Times New Roman" w:cs="Times New Roman"/>
                <w:sz w:val="24"/>
                <w:szCs w:val="24"/>
              </w:rPr>
            </w:pPr>
          </w:p>
          <w:p w:rsidR="003730D4" w:rsidRPr="0038424F" w:rsidRDefault="003730D4" w:rsidP="003730D4">
            <w:pPr>
              <w:spacing w:after="0" w:line="240" w:lineRule="auto"/>
              <w:rPr>
                <w:rFonts w:ascii="Times New Roman" w:eastAsia="Calibri" w:hAnsi="Times New Roman" w:cs="Times New Roman"/>
                <w:sz w:val="24"/>
                <w:szCs w:val="24"/>
              </w:rPr>
            </w:pPr>
          </w:p>
          <w:p w:rsidR="003730D4" w:rsidRPr="0038424F" w:rsidRDefault="003730D4" w:rsidP="003730D4">
            <w:pPr>
              <w:spacing w:after="0" w:line="240" w:lineRule="auto"/>
              <w:rPr>
                <w:rFonts w:ascii="Times New Roman" w:eastAsia="Calibri" w:hAnsi="Times New Roman" w:cs="Times New Roman"/>
                <w:sz w:val="24"/>
                <w:szCs w:val="24"/>
              </w:rPr>
            </w:pPr>
          </w:p>
        </w:tc>
      </w:tr>
    </w:tbl>
    <w:p w:rsidR="00177725" w:rsidRDefault="00A513C0" w:rsidP="003730D4">
      <w:pPr>
        <w:pStyle w:val="a3"/>
        <w:shd w:val="clear" w:color="auto" w:fill="FFFFFF"/>
        <w:spacing w:before="150" w:beforeAutospacing="0" w:after="150" w:afterAutospacing="0" w:line="333" w:lineRule="atLeast"/>
        <w:rPr>
          <w:rFonts w:ascii="Trebuchet MS" w:hAnsi="Trebuchet MS"/>
          <w:color w:val="333333"/>
        </w:rPr>
      </w:pPr>
      <w:bookmarkStart w:id="0" w:name="_GoBack"/>
      <w:r>
        <w:rPr>
          <w:rFonts w:ascii="Trebuchet MS" w:hAnsi="Trebuchet MS"/>
          <w:noProof/>
          <w:color w:val="333333"/>
        </w:rPr>
        <w:drawing>
          <wp:anchor distT="0" distB="0" distL="114300" distR="114300" simplePos="0" relativeHeight="251658240" behindDoc="0" locked="0" layoutInCell="1" allowOverlap="1">
            <wp:simplePos x="0" y="0"/>
            <wp:positionH relativeFrom="column">
              <wp:posOffset>-1121229</wp:posOffset>
            </wp:positionH>
            <wp:positionV relativeFrom="paragraph">
              <wp:posOffset>-438341</wp:posOffset>
            </wp:positionV>
            <wp:extent cx="7778338" cy="10687289"/>
            <wp:effectExtent l="0" t="0" r="0" b="0"/>
            <wp:wrapNone/>
            <wp:docPr id="2" name="Рисунок 2" descr="C:\Users\№641\Download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41\Downloads\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80674" cy="1069049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77725" w:rsidRDefault="00177725" w:rsidP="0063553F">
      <w:pPr>
        <w:pStyle w:val="a3"/>
        <w:shd w:val="clear" w:color="auto" w:fill="FFFFFF"/>
        <w:spacing w:before="150" w:beforeAutospacing="0" w:after="150" w:afterAutospacing="0" w:line="333" w:lineRule="atLeast"/>
        <w:jc w:val="center"/>
        <w:rPr>
          <w:rFonts w:ascii="Trebuchet MS" w:hAnsi="Trebuchet MS"/>
          <w:color w:val="333333"/>
        </w:rPr>
      </w:pPr>
    </w:p>
    <w:p w:rsidR="00177725" w:rsidRPr="003730D4" w:rsidRDefault="00177725" w:rsidP="003730D4">
      <w:pPr>
        <w:pStyle w:val="ConsPlusTitle"/>
        <w:jc w:val="center"/>
        <w:rPr>
          <w:rFonts w:ascii="Times New Roman" w:hAnsi="Times New Roman" w:cs="Times New Roman"/>
          <w:sz w:val="26"/>
          <w:szCs w:val="26"/>
        </w:rPr>
      </w:pPr>
      <w:bookmarkStart w:id="1" w:name="P51"/>
      <w:bookmarkEnd w:id="1"/>
      <w:r w:rsidRPr="003730D4">
        <w:rPr>
          <w:rFonts w:ascii="Times New Roman" w:hAnsi="Times New Roman" w:cs="Times New Roman"/>
          <w:sz w:val="26"/>
          <w:szCs w:val="26"/>
        </w:rPr>
        <w:t>ПОЛОЖЕНИЕ</w:t>
      </w:r>
    </w:p>
    <w:p w:rsidR="003730D4" w:rsidRDefault="00177725" w:rsidP="0063553F">
      <w:pPr>
        <w:pStyle w:val="ConsPlusTitle"/>
        <w:jc w:val="center"/>
        <w:rPr>
          <w:rFonts w:ascii="Times New Roman" w:hAnsi="Times New Roman" w:cs="Times New Roman"/>
          <w:sz w:val="26"/>
          <w:szCs w:val="26"/>
        </w:rPr>
      </w:pPr>
      <w:r w:rsidRPr="003730D4">
        <w:rPr>
          <w:rFonts w:ascii="Times New Roman" w:hAnsi="Times New Roman" w:cs="Times New Roman"/>
          <w:sz w:val="26"/>
          <w:szCs w:val="26"/>
        </w:rPr>
        <w:t>О ПОРЯДОКЕ ПРОВЕДЕНИЯ ГОСУДАРСТВЕННОЙ</w:t>
      </w:r>
    </w:p>
    <w:p w:rsidR="00177725" w:rsidRPr="003730D4" w:rsidRDefault="00177725" w:rsidP="0063553F">
      <w:pPr>
        <w:pStyle w:val="ConsPlusTitle"/>
        <w:jc w:val="center"/>
        <w:rPr>
          <w:rFonts w:ascii="Times New Roman" w:hAnsi="Times New Roman" w:cs="Times New Roman"/>
          <w:sz w:val="26"/>
          <w:szCs w:val="26"/>
        </w:rPr>
      </w:pPr>
      <w:r w:rsidRPr="003730D4">
        <w:rPr>
          <w:rFonts w:ascii="Times New Roman" w:hAnsi="Times New Roman" w:cs="Times New Roman"/>
          <w:sz w:val="26"/>
          <w:szCs w:val="26"/>
        </w:rPr>
        <w:t xml:space="preserve"> ИТОГОВОЙ АТТЕСТАЦИИ</w:t>
      </w:r>
    </w:p>
    <w:p w:rsidR="003730D4" w:rsidRDefault="00177725" w:rsidP="0063553F">
      <w:pPr>
        <w:pStyle w:val="ConsPlusTitle"/>
        <w:jc w:val="center"/>
        <w:rPr>
          <w:rFonts w:ascii="Times New Roman" w:hAnsi="Times New Roman" w:cs="Times New Roman"/>
          <w:sz w:val="26"/>
          <w:szCs w:val="26"/>
        </w:rPr>
      </w:pPr>
      <w:r w:rsidRPr="003730D4">
        <w:rPr>
          <w:rFonts w:ascii="Times New Roman" w:hAnsi="Times New Roman" w:cs="Times New Roman"/>
          <w:sz w:val="26"/>
          <w:szCs w:val="26"/>
        </w:rPr>
        <w:t>ПО ОБРАЗОВАТЕЛЬНЫМ ПРОГРАММАМ</w:t>
      </w:r>
    </w:p>
    <w:p w:rsidR="00177725" w:rsidRPr="003730D4" w:rsidRDefault="00177725" w:rsidP="0063553F">
      <w:pPr>
        <w:pStyle w:val="ConsPlusTitle"/>
        <w:jc w:val="center"/>
        <w:rPr>
          <w:rFonts w:ascii="Times New Roman" w:hAnsi="Times New Roman" w:cs="Times New Roman"/>
          <w:sz w:val="26"/>
          <w:szCs w:val="26"/>
        </w:rPr>
      </w:pPr>
      <w:r w:rsidRPr="003730D4">
        <w:rPr>
          <w:rFonts w:ascii="Times New Roman" w:hAnsi="Times New Roman" w:cs="Times New Roman"/>
          <w:sz w:val="26"/>
          <w:szCs w:val="26"/>
        </w:rPr>
        <w:t xml:space="preserve"> СРЕДНЕГО ОБЩЕГО ОБРАЗОВАНИЯ</w:t>
      </w:r>
    </w:p>
    <w:p w:rsidR="00177725" w:rsidRPr="003730D4" w:rsidRDefault="00177725" w:rsidP="00177725">
      <w:pPr>
        <w:pStyle w:val="ConsPlusNormal"/>
        <w:rPr>
          <w:sz w:val="26"/>
          <w:szCs w:val="26"/>
        </w:rPr>
      </w:pPr>
    </w:p>
    <w:p w:rsidR="00177725" w:rsidRDefault="00177725"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Default="003730D4" w:rsidP="00177725">
      <w:pPr>
        <w:pStyle w:val="ConsPlusNormal"/>
        <w:jc w:val="both"/>
      </w:pPr>
    </w:p>
    <w:p w:rsidR="003730D4" w:rsidRPr="003730D4" w:rsidRDefault="003730D4" w:rsidP="003730D4">
      <w:pPr>
        <w:pStyle w:val="ConsPlusNormal"/>
        <w:jc w:val="center"/>
        <w:rPr>
          <w:rFonts w:ascii="Times New Roman" w:hAnsi="Times New Roman" w:cs="Times New Roman"/>
          <w:b/>
        </w:rPr>
      </w:pPr>
      <w:r w:rsidRPr="003730D4">
        <w:rPr>
          <w:rFonts w:ascii="Times New Roman" w:hAnsi="Times New Roman" w:cs="Times New Roman"/>
          <w:b/>
        </w:rPr>
        <w:t>Санкт-Петербург</w:t>
      </w:r>
    </w:p>
    <w:p w:rsidR="003730D4" w:rsidRPr="003730D4" w:rsidRDefault="003730D4" w:rsidP="003730D4">
      <w:pPr>
        <w:pStyle w:val="ConsPlusNormal"/>
        <w:jc w:val="center"/>
        <w:rPr>
          <w:rFonts w:ascii="Times New Roman" w:hAnsi="Times New Roman" w:cs="Times New Roman"/>
          <w:b/>
        </w:rPr>
      </w:pPr>
      <w:r w:rsidRPr="003730D4">
        <w:rPr>
          <w:rFonts w:ascii="Times New Roman" w:hAnsi="Times New Roman" w:cs="Times New Roman"/>
          <w:b/>
        </w:rPr>
        <w:t>2019</w:t>
      </w:r>
    </w:p>
    <w:p w:rsidR="00177725" w:rsidRDefault="00177725" w:rsidP="00177725">
      <w:pPr>
        <w:pStyle w:val="ConsPlusNormal"/>
        <w:jc w:val="both"/>
      </w:pPr>
    </w:p>
    <w:p w:rsidR="00177725" w:rsidRPr="003730D4" w:rsidRDefault="00177725" w:rsidP="003730D4">
      <w:pPr>
        <w:pStyle w:val="Default"/>
      </w:pPr>
      <w:r w:rsidRPr="003730D4">
        <w:rPr>
          <w:b/>
          <w:bCs/>
        </w:rPr>
        <w:t xml:space="preserve">I. Общие положения </w:t>
      </w:r>
    </w:p>
    <w:p w:rsidR="00177725" w:rsidRPr="003730D4" w:rsidRDefault="00177725" w:rsidP="003730D4">
      <w:pPr>
        <w:pStyle w:val="Default"/>
      </w:pPr>
      <w:r w:rsidRPr="003730D4">
        <w:t>1.1 Настоящее Положение разработано на основании:</w:t>
      </w:r>
    </w:p>
    <w:p w:rsidR="00177725" w:rsidRPr="003730D4" w:rsidRDefault="00177725" w:rsidP="003730D4">
      <w:pPr>
        <w:pStyle w:val="Default"/>
      </w:pPr>
      <w:r w:rsidRPr="003730D4">
        <w:t>- Закона РФ «Об образовании в Российской Федерации» от 29.12.2012 г. №273-ФЗ (ст. 59 и ст.60);</w:t>
      </w:r>
    </w:p>
    <w:p w:rsidR="00177725" w:rsidRPr="003730D4" w:rsidRDefault="00177725" w:rsidP="003730D4">
      <w:pPr>
        <w:pStyle w:val="Default"/>
      </w:pPr>
      <w:r w:rsidRPr="003730D4">
        <w:t xml:space="preserve"> - приказа Министерства просвещения РФ от 07.11.18 №190/1512 «Об утверждении Порядка проведения государственной итоговой аттестации по образовательным программам среднего общего образования»; </w:t>
      </w:r>
    </w:p>
    <w:p w:rsidR="0063553F" w:rsidRPr="003730D4" w:rsidRDefault="00177725" w:rsidP="003730D4">
      <w:pPr>
        <w:pStyle w:val="Default"/>
      </w:pPr>
      <w:r w:rsidRPr="003730D4">
        <w:t xml:space="preserve">- приказа Министерства образования и науки РФ от 30.08.2013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77725" w:rsidRPr="003730D4" w:rsidRDefault="00177725" w:rsidP="003730D4">
      <w:pPr>
        <w:pStyle w:val="Default"/>
      </w:pPr>
      <w:r w:rsidRPr="003730D4">
        <w:t xml:space="preserve">(с изменениями и дополнениями); </w:t>
      </w:r>
    </w:p>
    <w:p w:rsidR="00177725" w:rsidRPr="003730D4" w:rsidRDefault="00177725" w:rsidP="003730D4">
      <w:pPr>
        <w:pStyle w:val="Default"/>
      </w:pPr>
      <w:r w:rsidRPr="003730D4">
        <w:t xml:space="preserve">- Постановления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177725" w:rsidRPr="003730D4" w:rsidRDefault="00177725" w:rsidP="003730D4">
      <w:pPr>
        <w:pStyle w:val="Default"/>
      </w:pPr>
      <w:r w:rsidRPr="003730D4">
        <w:t xml:space="preserve">- приказа Министерства образования и науки Российской Федерации от 28.06.2013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p>
    <w:p w:rsidR="00177725" w:rsidRPr="003730D4" w:rsidRDefault="00177725" w:rsidP="003730D4">
      <w:pPr>
        <w:pStyle w:val="ConsPlusNormal"/>
        <w:jc w:val="both"/>
        <w:rPr>
          <w:rFonts w:ascii="Times New Roman" w:hAnsi="Times New Roman" w:cs="Times New Roman"/>
          <w:sz w:val="24"/>
          <w:szCs w:val="24"/>
        </w:rPr>
      </w:pPr>
      <w:r w:rsidRPr="003730D4">
        <w:rPr>
          <w:rFonts w:ascii="Times New Roman" w:hAnsi="Times New Roman" w:cs="Times New Roman"/>
          <w:sz w:val="24"/>
          <w:szCs w:val="24"/>
        </w:rPr>
        <w:t>- Устава школы.</w:t>
      </w:r>
    </w:p>
    <w:p w:rsidR="00177725" w:rsidRPr="003730D4" w:rsidRDefault="00177725" w:rsidP="003730D4">
      <w:pPr>
        <w:pStyle w:val="a3"/>
        <w:shd w:val="clear" w:color="auto" w:fill="FFFFFF"/>
        <w:spacing w:before="150" w:beforeAutospacing="0" w:after="150" w:afterAutospacing="0"/>
        <w:rPr>
          <w:color w:val="333333"/>
        </w:rPr>
      </w:pP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I. Общие положения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w:t>
      </w:r>
      <w:r w:rsidR="00731930" w:rsidRPr="003730D4">
        <w:rPr>
          <w:color w:val="333333"/>
        </w:rPr>
        <w:t>среднего общего образования &lt;1&gt;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&lt;1&gt; Часть 4 статьи 59 Федерального закона от 29 декабря 2012 г. №273-ФЗ "Об образовании в Российской Федерации" (далее - Федеральный закон).</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w:t>
      </w:r>
      <w:r w:rsidR="00731930" w:rsidRPr="003730D4">
        <w:rPr>
          <w:color w:val="333333"/>
        </w:rPr>
        <w:t>ьников, международной олимпиады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&lt;2&gt;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№884 (далее - Положение о Министерстве просвещения Российской Федерации).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&lt;3&gt; Часть 6 статьи 68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&lt;4&gt; Часть 3 статьи 34 Федерального закона.</w:t>
      </w: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II. Формы проведения ГИА и участники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7. ГИА проводится: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&lt;5&gt; Часть 11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w:t>
      </w:r>
      <w:r w:rsidR="00731930" w:rsidRPr="003730D4">
        <w:rPr>
          <w:color w:val="333333"/>
        </w:rPr>
        <w:t>ети-инвалиды и инвалиды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&lt;6&gt; Пункт 1 части 13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w:t>
      </w:r>
      <w:r w:rsidRPr="003730D4">
        <w:rPr>
          <w:color w:val="333333"/>
        </w:rPr>
        <w:lastRenderedPageBreak/>
        <w:t>выбравших экзамен по родному языку и (или) родной литературе для прохожд</w:t>
      </w:r>
      <w:r w:rsidR="00731930" w:rsidRPr="003730D4">
        <w:rPr>
          <w:color w:val="333333"/>
        </w:rPr>
        <w:t>ения ГИА на добровольной ос</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&lt;7&gt; Пункт 2 части 13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sidRPr="003730D4">
        <w:rPr>
          <w:color w:val="333333"/>
        </w:rPr>
        <w:t>бакалавриата</w:t>
      </w:r>
      <w:proofErr w:type="spellEnd"/>
      <w:r w:rsidRPr="003730D4">
        <w:rPr>
          <w:color w:val="333333"/>
        </w:rPr>
        <w:t xml:space="preserve"> и прог</w:t>
      </w:r>
      <w:r w:rsidR="00731930" w:rsidRPr="003730D4">
        <w:rPr>
          <w:color w:val="333333"/>
        </w:rPr>
        <w:t xml:space="preserve">раммам </w:t>
      </w:r>
      <w:proofErr w:type="spellStart"/>
      <w:r w:rsidR="00731930" w:rsidRPr="003730D4">
        <w:rPr>
          <w:color w:val="333333"/>
        </w:rPr>
        <w:t>специалитета</w:t>
      </w:r>
      <w:proofErr w:type="spellEnd"/>
      <w:r w:rsidR="00731930" w:rsidRPr="003730D4">
        <w:rPr>
          <w:color w:val="333333"/>
        </w:rPr>
        <w:t xml:space="preserve"> </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&lt;8&gt; Часть 1 статьи 70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ЕГЭ по математике проводится по двум уровням: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3730D4">
        <w:rPr>
          <w:color w:val="333333"/>
        </w:rPr>
        <w:t>бакалавриата</w:t>
      </w:r>
      <w:proofErr w:type="spellEnd"/>
      <w:r w:rsidRPr="003730D4">
        <w:rPr>
          <w:color w:val="333333"/>
        </w:rPr>
        <w:t xml:space="preserve"> и программам </w:t>
      </w:r>
      <w:proofErr w:type="spellStart"/>
      <w:r w:rsidRPr="003730D4">
        <w:rPr>
          <w:color w:val="333333"/>
        </w:rPr>
        <w:t>специалитета</w:t>
      </w:r>
      <w:proofErr w:type="spellEnd"/>
      <w:r w:rsidRPr="003730D4">
        <w:rPr>
          <w:color w:val="333333"/>
        </w:rPr>
        <w:t xml:space="preserve"> - в образовательные организации высшего образования (далее - ЕГЭ по математике профильного уровня).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 Для лиц, указанных в подпункте "б" пункта 7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w:t>
      </w:r>
      <w:r w:rsidR="00731930" w:rsidRPr="003730D4">
        <w:rPr>
          <w:color w:val="333333"/>
        </w:rPr>
        <w:t xml:space="preserve">говое сочинение (изложение) </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&lt;9&gt; Часть 6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11. Выбранные участниками ГИА учебные предметы, уровень ЕГЭ по математике (базовый или профильный), форма (формы) ГИА (для лиц, указанных в подпункте "б" пункта 7 настоящего Порядка), а также сроки участия в ГИА указываются ими в заявлениях.</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Заявления об участии в ГИА подаются до 1 февраля включительно: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обучающимися - в образовательные организации, в которых обучающиеся осваивают образовательные программы среднего общего образования;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экстернами - в образовательные организации по выбору экстернов.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пунктом 53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12. Участники ГИА вправе изменить (дополнить) перечень указанных в заявлениях учебных предметов, а также изменить форму ГИА (для лиц, указанных в подпункте "б" пункта 7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Указанные заявления подаются не позднее чем за две недели до начала соответствующего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w:t>
      </w:r>
      <w:proofErr w:type="spellStart"/>
      <w:r w:rsidRPr="003730D4">
        <w:rPr>
          <w:color w:val="333333"/>
        </w:rPr>
        <w:t>бакалавриата</w:t>
      </w:r>
      <w:proofErr w:type="spellEnd"/>
      <w:r w:rsidRPr="003730D4">
        <w:rPr>
          <w:color w:val="333333"/>
        </w:rPr>
        <w:t xml:space="preserve"> и программам </w:t>
      </w:r>
      <w:proofErr w:type="spellStart"/>
      <w:r w:rsidRPr="003730D4">
        <w:rPr>
          <w:color w:val="333333"/>
        </w:rPr>
        <w:t>специалитета</w:t>
      </w:r>
      <w:proofErr w:type="spellEnd"/>
      <w:r w:rsidRPr="003730D4">
        <w:rPr>
          <w:color w:val="333333"/>
        </w:rPr>
        <w:t xml:space="preserve"> &lt;10&gt;.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&lt;10&gt; Часть 1 статьи 70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14. Для участия в ЕГЭ лица, указанные в пункте 13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пунктом 53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III. Итоговое сочинение (изложение)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 xml:space="preserve">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w:t>
      </w:r>
      <w:proofErr w:type="spellStart"/>
      <w:r w:rsidRPr="003730D4">
        <w:rPr>
          <w:color w:val="333333"/>
        </w:rPr>
        <w:t>Рособрнадзором</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20. Итоговое изложение вправе писать следующие категории лиц:</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обучающиеся XI (XII) классов, экстерны с ограниченными возможностями здоровья,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дети-инвалиды и инвалиды;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Дата участия в итоговом сочинении определяется лицами, указанными в настоящем пункте Порядка, с учетом дат, предусмотренных пунктами 19 и 29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Результатом итогового сочинения (изложения) является "зачет" или "незачет".</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24. Комплекты тем итогового сочинения (тексты для итогового изложения) доставляются </w:t>
      </w:r>
      <w:proofErr w:type="spellStart"/>
      <w:r w:rsidRPr="003730D4">
        <w:rPr>
          <w:color w:val="333333"/>
        </w:rPr>
        <w:t>Рособрнадзором</w:t>
      </w:r>
      <w:proofErr w:type="spellEnd"/>
      <w:r w:rsidRPr="003730D4">
        <w:rPr>
          <w:color w:val="333333"/>
        </w:rPr>
        <w:t xml:space="preserve"> в ОИВ, учредителям, в загранучреждения в день проведения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25. Для лиц, указанных в пункте 53 настоящего Порядка, продолжительность итогового сочинения (изложения) увеличивается на 1,5 часа.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ручка (</w:t>
      </w:r>
      <w:proofErr w:type="spellStart"/>
      <w:r w:rsidRPr="003730D4">
        <w:rPr>
          <w:color w:val="333333"/>
        </w:rPr>
        <w:t>гелевая</w:t>
      </w:r>
      <w:proofErr w:type="spellEnd"/>
      <w:r w:rsidRPr="003730D4">
        <w:rPr>
          <w:color w:val="333333"/>
        </w:rPr>
        <w:t xml:space="preserve"> или капиллярная с чернилами черного цвета);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документ, удостоверяющий личность;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листы бумаги для черновиков, выданные по месту проведения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лекарства и питание (при необходимости);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обучающиеся XI (XII) классов, экстерны, получившие по итоговому сочинению (изложению) неудовлетворительный результат ("незачет");</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обучающиеся XI (XII) классов, экстерны, удаленные с итогового сочинения (изложения) за нарушение требований, установленных пунктом 27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IV. Организация проведения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30. </w:t>
      </w:r>
      <w:proofErr w:type="spellStart"/>
      <w:r w:rsidRPr="003730D4">
        <w:rPr>
          <w:color w:val="333333"/>
        </w:rPr>
        <w:t>Рособрнадзор</w:t>
      </w:r>
      <w:proofErr w:type="spellEnd"/>
      <w:r w:rsidRPr="003730D4">
        <w:rPr>
          <w:color w:val="333333"/>
        </w:rPr>
        <w:t xml:space="preserve"> в рамках проведения ГИА осуществляет следующие функции: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00563942" w:rsidRPr="003730D4">
        <w:rPr>
          <w:color w:val="333333"/>
        </w:rPr>
        <w:t xml:space="preserve"> &lt;11&gt;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&lt;11&gt; Часть 11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w:t>
      </w:r>
      <w:r w:rsidR="00563942" w:rsidRPr="003730D4">
        <w:rPr>
          <w:color w:val="333333"/>
        </w:rPr>
        <w:t xml:space="preserve"> - Комиссия по разработке 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&lt;12&gt; Часть 14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определяет минимальное количество баллов ЕГЭ, подтверждающее освоение образовательной программы среднего общего образования (далее - миним</w:t>
      </w:r>
      <w:r w:rsidR="00563942" w:rsidRPr="003730D4">
        <w:rPr>
          <w:color w:val="333333"/>
        </w:rPr>
        <w:t>альное количество баллов) &lt;13&gt;;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&lt;13&gt; Часть 14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порядке, устанавливаемом Правительс</w:t>
      </w:r>
      <w:r w:rsidR="00563942" w:rsidRPr="003730D4">
        <w:rPr>
          <w:color w:val="333333"/>
        </w:rPr>
        <w:t>твом Российской Федерации &lt;15</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&lt;14&gt; Пункт 1 части 2 статьи 98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&lt;15&gt; Часть 4 статьи 98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осуществляет методическое обеспечение проведения ГИА &lt;16&gt; и и</w:t>
      </w:r>
      <w:r w:rsidR="00563942" w:rsidRPr="003730D4">
        <w:rPr>
          <w:color w:val="333333"/>
        </w:rPr>
        <w:t>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&lt;16&gt; Часть 14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w:t>
      </w:r>
      <w:r w:rsidRPr="003730D4">
        <w:rPr>
          <w:color w:val="333333"/>
        </w:rPr>
        <w:lastRenderedPageBreak/>
        <w:t xml:space="preserve">перепроверки экзаменационных работ в случаях, устанавливаемых настоящим Порядком (далее - предметные комиссии, создаваемые </w:t>
      </w:r>
      <w:proofErr w:type="spellStart"/>
      <w:r w:rsidRPr="003730D4">
        <w:rPr>
          <w:color w:val="333333"/>
        </w:rPr>
        <w:t>Рособрнадзором</w:t>
      </w:r>
      <w:proofErr w:type="spellEnd"/>
      <w:r w:rsidRPr="003730D4">
        <w:rPr>
          <w:color w:val="333333"/>
        </w:rPr>
        <w:t>)</w:t>
      </w:r>
      <w:r w:rsidR="00563942" w:rsidRPr="003730D4">
        <w:rPr>
          <w:color w:val="333333"/>
        </w:rPr>
        <w:t>, и организует их деятельность;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&lt;17&gt; Пункт 2 части 12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&lt;18&gt; Пункт 2 части 9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утверждает председателей ГЭК и заместителей председателей ГЭК по представлению ОИВ;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согласует кандидатуры председателей предметных комиссий по учебным предметам по представлению председателей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организует централизованную проверку экзаменационных работ участников ГИА и участников ЕГЭ (далее вместе - участники экзаменов), </w:t>
      </w:r>
      <w:r w:rsidR="00563942" w:rsidRPr="003730D4">
        <w:rPr>
          <w:color w:val="333333"/>
        </w:rPr>
        <w:t>выполненных на основе КИМ &lt;19&gt;.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&lt;19&gt; Часть 14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31. ОИВ обеспечивают пр</w:t>
      </w:r>
      <w:r w:rsidR="00563942" w:rsidRPr="003730D4">
        <w:rPr>
          <w:color w:val="333333"/>
        </w:rPr>
        <w:t>оведение ГИА &lt;20&gt;, в том числе: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&lt;20&gt; Пункт 1 части 12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w:t>
      </w:r>
      <w:r w:rsidR="00563942" w:rsidRPr="003730D4">
        <w:rPr>
          <w:color w:val="333333"/>
        </w:rPr>
        <w:t>сть;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&lt;21&gt; Пункт 1 части 9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определяют и представляют на согласование председателю ГЭК руководителей пунктов проведения экзаменов (далее -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пункте 53 настоящего Порядка (далее - ассистенты);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определяют порядок проведения, а также порядок проверки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определяют места, порядок и сроки хранения, уничтожения оригиналов бланков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устанавливают форму &lt;22&gt;, сроки, порядок проведения ГИА по родному языку и родной литературе и порядок проверки экзаменационных работ по род</w:t>
      </w:r>
      <w:r w:rsidR="00563942" w:rsidRPr="003730D4">
        <w:rPr>
          <w:color w:val="333333"/>
        </w:rPr>
        <w:t>ному языку и родной литературе;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&lt;22&gt; Пункт 2 части 13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разрабатывают экзаменационные материалы для проведения ГИА по родному языку и родной литературе;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порядке, устанавливаемом Правительс</w:t>
      </w:r>
      <w:r w:rsidR="00563942" w:rsidRPr="003730D4">
        <w:rPr>
          <w:color w:val="333333"/>
        </w:rPr>
        <w:t>твом Российской Федерации &lt;24&gt;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&lt;23&gt; Пункт 2 части 2 статьи 98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&lt;24&gt; Часть 4 статьи 98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подготовку и отбор специалистов, привлекаемых к проведению ГИА, в соответствии с требованиями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осуществляют аккредитацию граждан в качестве общественных наблюдателей в порядке, устан</w:t>
      </w:r>
      <w:r w:rsidR="00563942" w:rsidRPr="003730D4">
        <w:rPr>
          <w:color w:val="333333"/>
        </w:rPr>
        <w:t xml:space="preserve">авливаемом </w:t>
      </w:r>
      <w:proofErr w:type="spellStart"/>
      <w:r w:rsidR="00563942" w:rsidRPr="003730D4">
        <w:rPr>
          <w:color w:val="333333"/>
        </w:rPr>
        <w:t>Рособрнадзором</w:t>
      </w:r>
      <w:proofErr w:type="spellEnd"/>
      <w:r w:rsidR="00563942" w:rsidRPr="003730D4">
        <w:rPr>
          <w:color w:val="333333"/>
        </w:rPr>
        <w:t xml:space="preserve"> &lt;25&gt;;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&lt;25&gt;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№885 (далее - Положение о </w:t>
      </w:r>
      <w:proofErr w:type="spellStart"/>
      <w:r w:rsidRPr="003730D4">
        <w:rPr>
          <w:color w:val="333333"/>
        </w:rPr>
        <w:t>Рособрнадзоре</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проведение ГИА в ППЭ в соответствии с требованиями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обработку и проверку экзаменационных работ в соответствии с настоящим Порядком;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32. Учредители, МИД России и загранучреждения обеспечивают проведение ГИА за пределами территории Российской Федерации, в том числе: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определяют и представляют на согласование председателю ГЭК руководителей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определяют и утверждают составы организаторов ППЭ, членов ГЭК, технических специалистов, экзаменаторов-собеседников и ассистентов;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определяют порядок проведения, а также порядок проверки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определяют места, порядок и сроки хранения, уничтожения оригиналов бланков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организуют внесение сведений в федеральную информационную систему в порядке, устанавливаемом Правительс</w:t>
      </w:r>
      <w:r w:rsidR="00563942" w:rsidRPr="003730D4">
        <w:rPr>
          <w:color w:val="333333"/>
        </w:rPr>
        <w:t>твом Российской Федерации &lt;26&gt;;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&lt;26&gt; Часть 4 статьи 98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подготовку и отбор специалистов, привлекаемых к проведению ГИА, в соответствии с требованиями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осуществляют аккредитацию граждан в качестве общественных наблюдателей;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проведение ГИА в ППЭ в соответствии с требованиями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обработку экзаменационных работ в соответствии с требованиями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 сроках проведения итогового сочинения (изложения), экзаменов - не позднее чем за месяц до завершения срока подачи заявления;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 сроках, местах и порядке подачи и рассмотрения апелляций - не позднее чем за месяц до начала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rsidRPr="003730D4">
        <w:rPr>
          <w:color w:val="333333"/>
        </w:rPr>
        <w:t>Рособрнадзора</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36. Председатель ГЭК, утверждаемый </w:t>
      </w:r>
      <w:proofErr w:type="spellStart"/>
      <w:r w:rsidRPr="003730D4">
        <w:rPr>
          <w:color w:val="333333"/>
        </w:rPr>
        <w:t>Рособрнадзором</w:t>
      </w:r>
      <w:proofErr w:type="spellEnd"/>
      <w:r w:rsidRPr="003730D4">
        <w:rPr>
          <w:color w:val="333333"/>
        </w:rPr>
        <w:t>, осуществляет общее руководство и координацию деятельности ГЭК по подготовке и проведению экзаменов, в том числе: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организует формирование состава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утверждает руководителей ППЭ по представлению ОИВ, учредителей, МИД России и загранучреждений;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3730D4">
        <w:rPr>
          <w:color w:val="333333"/>
        </w:rPr>
        <w:t>Рособрнадзор</w:t>
      </w:r>
      <w:proofErr w:type="spellEnd"/>
      <w:r w:rsidRPr="003730D4">
        <w:rPr>
          <w:color w:val="333333"/>
        </w:rPr>
        <w:t xml:space="preserve"> кандидатуры председателей предметных комиссий;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rsidRPr="003730D4">
        <w:rPr>
          <w:color w:val="333333"/>
        </w:rPr>
        <w:t>Рособрнадзором</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3730D4">
        <w:rPr>
          <w:color w:val="333333"/>
        </w:rPr>
        <w:t>Рособрнадзора</w:t>
      </w:r>
      <w:proofErr w:type="spellEnd"/>
      <w:r w:rsidRPr="003730D4">
        <w:rPr>
          <w:color w:val="333333"/>
        </w:rPr>
        <w:t xml:space="preserve"> (включая иных лиц, определенных </w:t>
      </w:r>
      <w:proofErr w:type="spellStart"/>
      <w:r w:rsidRPr="003730D4">
        <w:rPr>
          <w:color w:val="333333"/>
        </w:rPr>
        <w:t>Рособрнадзором</w:t>
      </w:r>
      <w:proofErr w:type="spellEnd"/>
      <w:r w:rsidRPr="003730D4">
        <w:rPr>
          <w:color w:val="333333"/>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принимает решения о допуске (повторном допуске) к сдаче экзаменов в случаях, устанавливаемых настоящим Порядком.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37. Члены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наличие высшего образования;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соответствие квалификационным требованиям, указанным в квалификационных справочниках и (или) профессиональных стандартах;</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Состав предметных комиссий, создаваемых </w:t>
      </w:r>
      <w:proofErr w:type="spellStart"/>
      <w:r w:rsidRPr="003730D4">
        <w:rPr>
          <w:color w:val="333333"/>
        </w:rPr>
        <w:t>Рособрнадзором</w:t>
      </w:r>
      <w:proofErr w:type="spellEnd"/>
      <w:r w:rsidRPr="003730D4">
        <w:rPr>
          <w:color w:val="333333"/>
        </w:rPr>
        <w:t>,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3730D4">
        <w:rPr>
          <w:color w:val="333333"/>
        </w:rPr>
        <w:t>Рособрнадзором</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Председатель предметной комиссии: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представляет председателю ГЭК предложения по составу предметной комиссии;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rsidRPr="003730D4">
        <w:rPr>
          <w:color w:val="333333"/>
        </w:rPr>
        <w:t>Рособрнадзором</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согласованию с руководителем РЦОИ формирует график работы предметной комиссии;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осуществляет консультирование экспертов по вопросам оценивания экзаменационных работ (в том числе устных ответов);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взаимодействует с руководителем РЦОИ, председателем конфликтной комиссии, Комиссией по разработке КИМ;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представляет в ОИВ информацию о случаях нарушения экспертом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Конфликтная комиссия: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принимает по результатам рассмотрения апелляции решение об удовлетворении или отклонении апелляции участника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Общее руководство и координацию деятельности конфликтной комиссии осуществляет ее председатель.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42. В целях содействия проведению экзаменов образовательные организации: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вносят сведения в региональные информационные системы в порядке, устанавливаемом Правительством Ро</w:t>
      </w:r>
      <w:r w:rsidR="00563942" w:rsidRPr="003730D4">
        <w:rPr>
          <w:color w:val="333333"/>
        </w:rPr>
        <w:t>ссийской Федерации &lt;27&gt;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&lt;27&gt; Часть 4 статьи 98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43. В целях обеспечения соблюдения порядка проведения экзаменов аккредитованным общественным наблюдателям предоставляется право: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&lt;28&gt; Часть 15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&lt;29&gt; Подпункт 4.2.25 Положения о Министерстве просвещения Российской Федерации и подпункт 5.2.9 Положения о </w:t>
      </w:r>
      <w:proofErr w:type="spellStart"/>
      <w:r w:rsidRPr="003730D4">
        <w:rPr>
          <w:color w:val="333333"/>
        </w:rPr>
        <w:t>Рособрнадзоре</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49. Перерыв между проведением экзаменов по обязательным учебным предметам, сроки проведения которых установлены в соответствии с пунктом 44 настоящего Порядка, составляет не менее двух дней.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 продолжительности экзамена более четырех часов организуется питание обучающихся и экстернов.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ГИА, получившие на ГИА неудовлетворительный результат по одному из обязательных учебных предметов;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экзамена, не явившиеся на экзамен по уважительным причинам (болезнь или иные обстоятельства), подтвержденным документально;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экзамена, апелляции которых о нарушении порядка проведения ГИА конфликтной комиссией были удовлетворены;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настоящего Порядка, или иными (в том числе неустановленными) лицами.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V. Проведение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w:t>
      </w:r>
      <w:proofErr w:type="spellStart"/>
      <w:r w:rsidRPr="003730D4">
        <w:rPr>
          <w:color w:val="333333"/>
        </w:rPr>
        <w:t>Рособрнадзором</w:t>
      </w:r>
      <w:proofErr w:type="spellEnd"/>
      <w:r w:rsidRPr="003730D4">
        <w:rPr>
          <w:color w:val="333333"/>
        </w:rPr>
        <w:t xml:space="preserve"> &lt;30&gt;. Вскрытие экзаменационных материалов для проведения ЕГЭ до начала экзамена, разглашение информации, содержащейся в КИМ, экзаменационных материалах</w:t>
      </w:r>
      <w:r w:rsidR="00563942" w:rsidRPr="003730D4">
        <w:rPr>
          <w:color w:val="333333"/>
        </w:rPr>
        <w:t xml:space="preserve"> для проведения ГВЭ, запрещено.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&lt;30&gt; Часть 11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w:t>
      </w:r>
      <w:r w:rsidRPr="003730D4">
        <w:rPr>
          <w:color w:val="333333"/>
        </w:rPr>
        <w:lastRenderedPageBreak/>
        <w:t>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Основанием для организации экзамена на дому, в медицинской организации являются заключение медицинской организации и рекомендации ПМПК.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проведение ГВЭ по всем учебным предметам в устной форме по желанию;</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организация питания и перерывов для проведения необходимых лечебных и профилактических мероприятий во время проведения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использование на экзамене необходимых для выполнения заданий технических средств;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привлечение при необходимости ассистента-</w:t>
      </w:r>
      <w:proofErr w:type="spellStart"/>
      <w:r w:rsidRPr="003730D4">
        <w:rPr>
          <w:color w:val="333333"/>
        </w:rPr>
        <w:t>сурдопереводчика</w:t>
      </w:r>
      <w:proofErr w:type="spellEnd"/>
      <w:r w:rsidRPr="003730D4">
        <w:rPr>
          <w:color w:val="333333"/>
        </w:rPr>
        <w:t xml:space="preserve"> (для глухих и слабослышащих участников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выполнение письменной экзаменационной работы на компьютере по желанию.</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пункте 53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решению ОИВ, учредителей, МИД России и загранучреждений ППЭ оборудуются системами подавления сигналов подвижной связи.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здании (комплексе зданий), где расположен ППЭ, до входа в ППЭ выделяются: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помещение для представителей образовательных организаций, сопровождающих обучающихся, экстернов (далее - сопровождающие);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помещение для представителей средств массовой информации.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3730D4">
        <w:rPr>
          <w:color w:val="333333"/>
        </w:rPr>
        <w:t>Рособрнадзора</w:t>
      </w:r>
      <w:proofErr w:type="spellEnd"/>
      <w:r w:rsidRPr="003730D4">
        <w:rPr>
          <w:color w:val="333333"/>
        </w:rPr>
        <w:t xml:space="preserve">, а также иных лиц, определенных </w:t>
      </w:r>
      <w:proofErr w:type="spellStart"/>
      <w:r w:rsidRPr="003730D4">
        <w:rPr>
          <w:color w:val="333333"/>
        </w:rPr>
        <w:t>Рособрнадзором</w:t>
      </w:r>
      <w:proofErr w:type="spellEnd"/>
      <w:r w:rsidRPr="003730D4">
        <w:rPr>
          <w:color w:val="333333"/>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Помещения, не использующиеся для проведения экзамена, в день проведения экзамена должны быть заперты и опечатаны.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w:t>
      </w:r>
      <w:r w:rsidR="00563942" w:rsidRPr="003730D4">
        <w:rPr>
          <w:color w:val="333333"/>
        </w:rPr>
        <w:t>еских правил и нормативов &lt;31&gt;.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&lt;31&gt;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№189 (зарегистрирован Министерством юстиции Российской Федерации 3 марта 2011 г., регистрационный №19993), с изменениями, внесенными постановлениями Главного государственного санитарного врача Российской Федерации от 29 июня 2011 г. №85 (зарегистрирован Министерством юстиции Российской Федерации 15 декабря 2011 г., регистрационный №22637), от 25 декабря 2013 г. №72 (зарегистрирован Министерством юстиции Российской Федерации 27 марта 2014 г., регистрационный №31751), от 24 ноября 2015 г. №81 (зарегистрирован Министерством юстиции Российской Федерации 18 декабря 2015 г., регистрационный №40154).</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день проведения экзамена в аудиториях должны быть закрыты стенды, плакаты и иные материалы со справочно-познавательной информацией.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Для каждого участника экзамена организуется отдельное рабочее место.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случаях, предусмотренных пунктами 53, 62, 67 - 69, 70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rsidRPr="003730D4">
        <w:rPr>
          <w:color w:val="333333"/>
        </w:rPr>
        <w:t>Рособрнадзором</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Иные помещения ППЭ оборудуются средствами видеонаблюдения по решению ОИВ, учредителей, МИД России и загранучреждений.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w:t>
      </w:r>
      <w:r w:rsidRPr="003730D4">
        <w:rPr>
          <w:color w:val="333333"/>
        </w:rPr>
        <w:lastRenderedPageBreak/>
        <w:t xml:space="preserve">могут быть использованы </w:t>
      </w:r>
      <w:proofErr w:type="spellStart"/>
      <w:r w:rsidRPr="003730D4">
        <w:rPr>
          <w:color w:val="333333"/>
        </w:rPr>
        <w:t>Рособрнадзором</w:t>
      </w:r>
      <w:proofErr w:type="spellEnd"/>
      <w:r w:rsidRPr="003730D4">
        <w:rPr>
          <w:color w:val="333333"/>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37 настоящего Порядка или аннулирования результатов экзаменов в соответствии с пунктом 86 настоящего Порядка и повторного допуска участников экзамена к сдаче экзамена по соответствующему учебному предмету в соответствии с пунктом 51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59. В день проведения экзамена в ППЭ присутствуют:</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 руководитель образовательной организации, в помещениях которой организован ППЭ, или уполномоченное им лицо;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б) руководитель и организаторы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не менее одного члена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 сотрудники, осуществляющие охрану правопорядка, и (или) сотрудники органов внутренних дел (полиции);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 медицинские работники;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ж) ассистенты (при необходимости);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з) экзаменаторы-собеседники (в случае проведения ГВЭ в устной форме).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60. В день проведения экзамена по решению </w:t>
      </w:r>
      <w:proofErr w:type="spellStart"/>
      <w:r w:rsidRPr="003730D4">
        <w:rPr>
          <w:color w:val="333333"/>
        </w:rPr>
        <w:t>Рособрнадзора</w:t>
      </w:r>
      <w:proofErr w:type="spellEnd"/>
      <w:r w:rsidRPr="003730D4">
        <w:rPr>
          <w:color w:val="333333"/>
        </w:rPr>
        <w:t xml:space="preserve"> в ППЭ присутствуют должностные лица </w:t>
      </w:r>
      <w:proofErr w:type="spellStart"/>
      <w:r w:rsidRPr="003730D4">
        <w:rPr>
          <w:color w:val="333333"/>
        </w:rPr>
        <w:t>Рособрнадзора</w:t>
      </w:r>
      <w:proofErr w:type="spellEnd"/>
      <w:r w:rsidRPr="003730D4">
        <w:rPr>
          <w:color w:val="333333"/>
        </w:rPr>
        <w:t xml:space="preserve">, а также иные лица, определенные </w:t>
      </w:r>
      <w:proofErr w:type="spellStart"/>
      <w:r w:rsidRPr="003730D4">
        <w:rPr>
          <w:color w:val="333333"/>
        </w:rPr>
        <w:t>Рособрнадзором</w:t>
      </w:r>
      <w:proofErr w:type="spellEnd"/>
      <w:r w:rsidRPr="003730D4">
        <w:rPr>
          <w:color w:val="333333"/>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Общественные наблюдатели свободно перемещаются по ППЭ. При этом в аудитории может находиться один общественный наблюдатель.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61. Допуск в ППЭ лиц, указанных в пункте 60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подпунктах "а" - "г", "е" - "з" пункта 59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62. Экзаменационные материалы доставляются в ППЭ членами ГЭК в день проведения экзамена по соответствующему учебному предмету.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пункте 53 настоящего Порядка, осуществляется индивидуально с учетом состояния их здоровья, особенностей психофизического развития.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Экзамен проводится в спокойной и доброжелательной обстановке.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w:t>
      </w:r>
      <w:r w:rsidRPr="003730D4">
        <w:rPr>
          <w:color w:val="333333"/>
        </w:rPr>
        <w:lastRenderedPageBreak/>
        <w:t>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а) </w:t>
      </w:r>
      <w:proofErr w:type="spellStart"/>
      <w:r w:rsidRPr="003730D4">
        <w:rPr>
          <w:color w:val="333333"/>
        </w:rPr>
        <w:t>гелевая</w:t>
      </w:r>
      <w:proofErr w:type="spellEnd"/>
      <w:r w:rsidRPr="003730D4">
        <w:rPr>
          <w:color w:val="333333"/>
        </w:rPr>
        <w:t xml:space="preserve"> или капиллярная ручка с чернилами черного цвета;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б) документ, удостоверяющий личность;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средс</w:t>
      </w:r>
      <w:r w:rsidR="00563942" w:rsidRPr="003730D4">
        <w:rPr>
          <w:color w:val="333333"/>
        </w:rPr>
        <w:t>тва обучения и воспитания &lt;32&gt;;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&lt;32&gt; Часть 5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г) лекарства и питание (при необходимости);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 специальные технические средства (для лиц, указанных в пункте 53 настоящего Порядка) (при необходимости);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 листы бумаги для черновиков, выданные в ППЭ (за исключением ЕГЭ по иностранным языкам (раздел "Говорение").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65. Во время экзамена участники экзамена не должны общаться друг с другом, не могут свободно перемещаться по аудитории и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день проведения экзамена в ППЭ запрещается: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б) организаторам, ассистентам, медицинским работникам, техническим специалистам, экзаменаторам-собеседникам - иметь при себе средства связи;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лицам, перечисленным в пунктах 59 и 60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3730D4">
        <w:rPr>
          <w:color w:val="333333"/>
        </w:rPr>
        <w:t>Рособрнадзора</w:t>
      </w:r>
      <w:proofErr w:type="spellEnd"/>
      <w:r w:rsidRPr="003730D4">
        <w:rPr>
          <w:color w:val="333333"/>
        </w:rPr>
        <w:t xml:space="preserve">, иным лицам, определенным </w:t>
      </w:r>
      <w:proofErr w:type="spellStart"/>
      <w:r w:rsidRPr="003730D4">
        <w:rPr>
          <w:color w:val="333333"/>
        </w:rPr>
        <w:t>Рособрнадзором</w:t>
      </w:r>
      <w:proofErr w:type="spellEnd"/>
      <w:r w:rsidRPr="003730D4">
        <w:rPr>
          <w:color w:val="333333"/>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3730D4">
        <w:rPr>
          <w:color w:val="333333"/>
        </w:rPr>
        <w:t>ГЭК</w:t>
      </w:r>
      <w:proofErr w:type="gramEnd"/>
      <w:r w:rsidRPr="003730D4">
        <w:rPr>
          <w:color w:val="333333"/>
        </w:rPr>
        <w:t xml:space="preserve">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67. При проведении ЕГЭ по иностранным языкам в экзамен включается раздел "</w:t>
      </w:r>
      <w:proofErr w:type="spellStart"/>
      <w:r w:rsidRPr="003730D4">
        <w:rPr>
          <w:color w:val="333333"/>
        </w:rPr>
        <w:t>Аудирование</w:t>
      </w:r>
      <w:proofErr w:type="spellEnd"/>
      <w:r w:rsidRPr="003730D4">
        <w:rPr>
          <w:color w:val="333333"/>
        </w:rPr>
        <w:t>", все задания по которому записаны на аудионоситель.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Аудитории, выделяемые для проведения раздела "</w:t>
      </w:r>
      <w:proofErr w:type="spellStart"/>
      <w:r w:rsidRPr="003730D4">
        <w:rPr>
          <w:color w:val="333333"/>
        </w:rPr>
        <w:t>Аудирование</w:t>
      </w:r>
      <w:proofErr w:type="spellEnd"/>
      <w:r w:rsidRPr="003730D4">
        <w:rPr>
          <w:color w:val="333333"/>
        </w:rPr>
        <w:t>", оборудуются средствами воспроизведения аудиозаписей.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Для выполнения заданий раздела "</w:t>
      </w:r>
      <w:proofErr w:type="spellStart"/>
      <w:r w:rsidRPr="003730D4">
        <w:rPr>
          <w:color w:val="333333"/>
        </w:rPr>
        <w:t>Аудирование</w:t>
      </w:r>
      <w:proofErr w:type="spellEnd"/>
      <w:r w:rsidRPr="003730D4">
        <w:rPr>
          <w:color w:val="333333"/>
        </w:rP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73. По завершении экзамена члены ГЭК составляют отчет о проведении экзаменов в ППЭ, который в тот же день передается в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VI. Проверка экзаменационных работ и их оценивание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74. При проведении ЕГЭ по учебным предметам (за исключением ЕГЭ по математике базового уровня) используется </w:t>
      </w:r>
      <w:proofErr w:type="spellStart"/>
      <w:r w:rsidRPr="003730D4">
        <w:rPr>
          <w:color w:val="333333"/>
        </w:rPr>
        <w:t>стобалльная</w:t>
      </w:r>
      <w:proofErr w:type="spellEnd"/>
      <w:r w:rsidRPr="003730D4">
        <w:rPr>
          <w:color w:val="333333"/>
        </w:rPr>
        <w:t xml:space="preserve"> система оценки.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 проведении ЕГЭ по математике базового уровня, а также при проведении ГИА в форме ГВЭ используется пятибалльная система оценки.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75. Проверка экзаменационных работ включает в себя: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обработку бланков ЕГЭ и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централизованную проверку экзаменационных работ участников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Записи на листах бумаги для черновиков и КИМ не обрабатываются и не проверяются.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77. Обработка бланков ЕГЭ и ГВЭ включает в себя: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сканирование бланков ЕГЭ и ГВЭ, которое завершается в день проведения соответствующего экзамена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распознавание информации, внесенной в бланки ЕГЭ и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сверку распознанной информации с оригинальной информацией, внесенной в бланки ЕГЭ и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ЕГЭ по математике базового уровня - не позднее трех календарных дней после проведения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ЕГЭ по математике профильного уровня, ГВЭ по математике - не позднее четырех календарных дней после проведения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ЕГЭ и ГВЭ по русскому языку - не позднее шести календарных дней после проведения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ЕГЭ и ГВЭ по учебным предметам по выбору - не позднее четырех календарных дней после проведения соответствующего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78. Лицам, привлекаемым к обработке бланков ЕГЭ и ГВЭ, запрещается иметь при себе средства связи, электронно-вычислительную технику, фото-, аудио- и </w:t>
      </w:r>
      <w:proofErr w:type="gramStart"/>
      <w:r w:rsidRPr="003730D4">
        <w:rPr>
          <w:color w:val="333333"/>
        </w:rPr>
        <w:t>видеоаппаратуру</w:t>
      </w:r>
      <w:proofErr w:type="gramEnd"/>
      <w:r w:rsidRPr="003730D4">
        <w:rPr>
          <w:color w:val="333333"/>
        </w:rPr>
        <w:t xml:space="preserve">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w:t>
      </w:r>
      <w:r w:rsidRPr="003730D4">
        <w:rPr>
          <w:color w:val="333333"/>
        </w:rPr>
        <w:lastRenderedPageBreak/>
        <w:t>ответов по иностранным языкам и специализированными программными средствами для их прослушивания.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81. В рамках осуществления проверки экзаменационных работ предметные комиссии: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принимают к рассмотрению экзаменационные работы;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3730D4">
        <w:rPr>
          <w:color w:val="333333"/>
        </w:rPr>
        <w:t>Рособрнадзором</w:t>
      </w:r>
      <w:proofErr w:type="spellEnd"/>
      <w:r w:rsidRPr="003730D4">
        <w:rPr>
          <w:color w:val="333333"/>
        </w:rPr>
        <w:t xml:space="preserve"> &lt;33&gt;.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&lt;33&gt; Часть 14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Экспертам запрещается иметь при себе средства связи, фото-, аудио- и видеоаппаратуру, копировать и выносить из помещений, указанных в пункте 83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rsidRPr="003730D4">
        <w:rPr>
          <w:color w:val="333333"/>
        </w:rPr>
        <w:t>проверки</w:t>
      </w:r>
      <w:proofErr w:type="gramEnd"/>
      <w:r w:rsidRPr="003730D4">
        <w:rPr>
          <w:color w:val="333333"/>
        </w:rP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82. Экзаменационные работы проходят следующие виды проверок: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 проверку двумя экспертами (далее - первая и вторая проверки);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rsidRPr="003730D4">
        <w:rPr>
          <w:color w:val="333333"/>
        </w:rPr>
        <w:t>автоматизированно</w:t>
      </w:r>
      <w:proofErr w:type="spellEnd"/>
      <w:r w:rsidRPr="003730D4">
        <w:rPr>
          <w:color w:val="333333"/>
        </w:rPr>
        <w:t>, с использованием специализированных аппаратно-программных средств РЦОИ.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По решению </w:t>
      </w:r>
      <w:proofErr w:type="spellStart"/>
      <w:r w:rsidRPr="003730D4">
        <w:rPr>
          <w:color w:val="333333"/>
        </w:rPr>
        <w:t>Рособрнадзора</w:t>
      </w:r>
      <w:proofErr w:type="spellEnd"/>
      <w:r w:rsidRPr="003730D4">
        <w:rPr>
          <w:color w:val="333333"/>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 члены ГЭК - по решению председателя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б) аккредитованные общественные наблюдатели - по желанию;</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в) должностные лица </w:t>
      </w:r>
      <w:proofErr w:type="spellStart"/>
      <w:r w:rsidRPr="003730D4">
        <w:rPr>
          <w:color w:val="333333"/>
        </w:rPr>
        <w:t>Рособрнадзора</w:t>
      </w:r>
      <w:proofErr w:type="spellEnd"/>
      <w:r w:rsidRPr="003730D4">
        <w:rPr>
          <w:color w:val="333333"/>
        </w:rPr>
        <w:t xml:space="preserve">, а также иные лица, определенные </w:t>
      </w:r>
      <w:proofErr w:type="spellStart"/>
      <w:r w:rsidRPr="003730D4">
        <w:rPr>
          <w:color w:val="333333"/>
        </w:rPr>
        <w:t>Рособрнадзором</w:t>
      </w:r>
      <w:proofErr w:type="spellEnd"/>
      <w:r w:rsidRPr="003730D4">
        <w:rPr>
          <w:color w:val="333333"/>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85. Централизованная проверка включает в себя: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организацию по решению </w:t>
      </w:r>
      <w:proofErr w:type="spellStart"/>
      <w:r w:rsidRPr="003730D4">
        <w:rPr>
          <w:color w:val="333333"/>
        </w:rPr>
        <w:t>Рособрнадзора</w:t>
      </w:r>
      <w:proofErr w:type="spellEnd"/>
      <w:r w:rsidRPr="003730D4">
        <w:rPr>
          <w:color w:val="333333"/>
        </w:rP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сверку ответов участников экзамена на задания экзаменационной работы с кратким ответом с правильными ответами на данные задания;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определение первичных баллов ЕГЭ (сумма баллов за правильно выполненные задания экзаменационной работы);</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перевод первичных баллов ЕГЭ (за исключением ЕГЭ по математике базового уровня) в </w:t>
      </w:r>
      <w:proofErr w:type="spellStart"/>
      <w:r w:rsidRPr="003730D4">
        <w:rPr>
          <w:color w:val="333333"/>
        </w:rPr>
        <w:t>стобалльную</w:t>
      </w:r>
      <w:proofErr w:type="spellEnd"/>
      <w:r w:rsidRPr="003730D4">
        <w:rPr>
          <w:color w:val="333333"/>
        </w:rPr>
        <w:t xml:space="preserve"> систему оценивания.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3730D4">
        <w:rPr>
          <w:color w:val="333333"/>
        </w:rPr>
        <w:t>Рособрнадзора</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 xml:space="preserve">До 1 марта года, следующего за годом проведения экзамена, по поручению </w:t>
      </w:r>
      <w:proofErr w:type="spellStart"/>
      <w:r w:rsidRPr="003730D4">
        <w:rPr>
          <w:color w:val="333333"/>
        </w:rPr>
        <w:t>Рособрнадзора</w:t>
      </w:r>
      <w:proofErr w:type="spellEnd"/>
      <w:r w:rsidRPr="003730D4">
        <w:rPr>
          <w:color w:val="333333"/>
        </w:rPr>
        <w:t xml:space="preserve"> предметные комиссии, создаваемые </w:t>
      </w:r>
      <w:proofErr w:type="spellStart"/>
      <w:r w:rsidRPr="003730D4">
        <w:rPr>
          <w:color w:val="333333"/>
        </w:rPr>
        <w:t>Рособрнадзором</w:t>
      </w:r>
      <w:proofErr w:type="spellEnd"/>
      <w:r w:rsidRPr="003730D4">
        <w:rPr>
          <w:color w:val="333333"/>
        </w:rPr>
        <w:t>, проводят перепроверку отдельных экзаменационных работ ЕГЭ на территории Российской Федерации или за ее пределами.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Результаты перепроверки оформляются протоколами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VII. Утверждение, изменение и (или) аннулирование результатов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88. При установлении фактов нарушения настоящего Порядка со стороны участников экзамена или лиц, перечисленных в пунктах 59 и 60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В случае выявления </w:t>
      </w:r>
      <w:proofErr w:type="spellStart"/>
      <w:r w:rsidRPr="003730D4">
        <w:rPr>
          <w:color w:val="333333"/>
        </w:rPr>
        <w:t>Рособрнадзором</w:t>
      </w:r>
      <w:proofErr w:type="spellEnd"/>
      <w:r w:rsidRPr="003730D4">
        <w:rPr>
          <w:color w:val="333333"/>
        </w:rPr>
        <w:t xml:space="preserve"> фактов нарушения настоящего Порядка со стороны участников экзамена или лиц, перечисленных в пунктах 59 и 60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rsidRPr="003730D4">
        <w:rPr>
          <w:color w:val="333333"/>
        </w:rPr>
        <w:t>Рособрнадзором</w:t>
      </w:r>
      <w:proofErr w:type="spellEnd"/>
      <w:r w:rsidRPr="003730D4">
        <w:rPr>
          <w:color w:val="333333"/>
        </w:rPr>
        <w:t xml:space="preserve">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w:t>
      </w:r>
      <w:r w:rsidRPr="003730D4">
        <w:rPr>
          <w:color w:val="333333"/>
        </w:rPr>
        <w:lastRenderedPageBreak/>
        <w:t>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rsidRPr="003730D4">
        <w:rPr>
          <w:color w:val="333333"/>
        </w:rPr>
        <w:t>Рособрнадзором</w:t>
      </w:r>
      <w:proofErr w:type="spellEnd"/>
      <w:r w:rsidRPr="003730D4">
        <w:rPr>
          <w:color w:val="333333"/>
        </w:rPr>
        <w: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При выявлении до 1 марта года, следующего за годом проведения экзамена, </w:t>
      </w:r>
      <w:proofErr w:type="spellStart"/>
      <w:r w:rsidRPr="003730D4">
        <w:rPr>
          <w:color w:val="333333"/>
        </w:rPr>
        <w:t>Рособрнадзором</w:t>
      </w:r>
      <w:proofErr w:type="spellEnd"/>
      <w:r w:rsidRPr="003730D4">
        <w:rPr>
          <w:color w:val="333333"/>
        </w:rP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VIII. Оценка результатов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3730D4">
        <w:rPr>
          <w:color w:val="333333"/>
        </w:rPr>
        <w:t>Рособрнадзором</w:t>
      </w:r>
      <w:proofErr w:type="spellEnd"/>
      <w:r w:rsidRPr="003730D4">
        <w:rPr>
          <w:color w:val="333333"/>
        </w:rPr>
        <w:t xml:space="preserve"> &lt;34&gt;, а при сдаче ГВЭ, ЕГЭ по математике базового уровня получил отме</w:t>
      </w:r>
      <w:r w:rsidR="00563942" w:rsidRPr="003730D4">
        <w:rPr>
          <w:color w:val="333333"/>
        </w:rPr>
        <w:t>тку не ниже удовлетворительной.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&lt;34&gt; Часть 14 статьи 59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rsidRPr="003730D4">
        <w:rPr>
          <w:color w:val="333333"/>
        </w:rPr>
        <w:t>бакалавриата</w:t>
      </w:r>
      <w:proofErr w:type="spellEnd"/>
      <w:r w:rsidRPr="003730D4">
        <w:rPr>
          <w:color w:val="333333"/>
        </w:rPr>
        <w:t xml:space="preserve"> и программам </w:t>
      </w:r>
      <w:proofErr w:type="spellStart"/>
      <w:r w:rsidRPr="003730D4">
        <w:rPr>
          <w:color w:val="333333"/>
        </w:rPr>
        <w:t>специалитета</w:t>
      </w:r>
      <w:proofErr w:type="spellEnd"/>
      <w:r w:rsidRPr="003730D4">
        <w:rPr>
          <w:color w:val="333333"/>
        </w:rPr>
        <w:t>, опр</w:t>
      </w:r>
      <w:r w:rsidR="00563942" w:rsidRPr="003730D4">
        <w:rPr>
          <w:color w:val="333333"/>
        </w:rPr>
        <w:t xml:space="preserve">еделяемого </w:t>
      </w:r>
      <w:proofErr w:type="spellStart"/>
      <w:r w:rsidR="00563942" w:rsidRPr="003730D4">
        <w:rPr>
          <w:color w:val="333333"/>
        </w:rPr>
        <w:t>Рособрнадзором</w:t>
      </w:r>
      <w:proofErr w:type="spellEnd"/>
      <w:r w:rsidR="00563942" w:rsidRPr="003730D4">
        <w:rPr>
          <w:color w:val="333333"/>
        </w:rPr>
        <w:t xml:space="preserve"> &lt;35&gt;.</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&lt;35&gt; Часть 4 статьи 70 Федерального закона.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93. Заявление на участие в ГИА в дополнительный период не позднее чем за две недели до начала указанного периода подается лицами, указанными в пункте 92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4A4552" w:rsidRPr="003730D4" w:rsidRDefault="004A4552" w:rsidP="003730D4">
      <w:pPr>
        <w:pStyle w:val="a3"/>
        <w:shd w:val="clear" w:color="auto" w:fill="FFFFFF"/>
        <w:spacing w:before="150" w:beforeAutospacing="0" w:after="150" w:afterAutospacing="0"/>
        <w:jc w:val="center"/>
        <w:rPr>
          <w:color w:val="333333"/>
        </w:rPr>
      </w:pPr>
      <w:r w:rsidRPr="003730D4">
        <w:rPr>
          <w:rStyle w:val="a4"/>
          <w:color w:val="333333"/>
        </w:rPr>
        <w:t>IX. Прием и рассмотрение апелляций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экзаменов и (или) их родители (законные представители) при желании могут присутствовать при рассмотрении апелляции.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lastRenderedPageBreak/>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 рассмотрении апелляции также могут присутствовать:</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а) члены ГЭК - по решению председателя ГЭК;</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б) аккредитованные общественные наблюдатели;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в) должностные лица </w:t>
      </w:r>
      <w:proofErr w:type="spellStart"/>
      <w:r w:rsidRPr="003730D4">
        <w:rPr>
          <w:color w:val="333333"/>
        </w:rPr>
        <w:t>Рособрнадзора</w:t>
      </w:r>
      <w:proofErr w:type="spellEnd"/>
      <w:r w:rsidRPr="003730D4">
        <w:rPr>
          <w:color w:val="333333"/>
        </w:rPr>
        <w:t xml:space="preserve">, иные лица, определенные </w:t>
      </w:r>
      <w:proofErr w:type="spellStart"/>
      <w:r w:rsidRPr="003730D4">
        <w:rPr>
          <w:color w:val="333333"/>
        </w:rPr>
        <w:t>Рособрнадзором</w:t>
      </w:r>
      <w:proofErr w:type="spellEnd"/>
      <w:r w:rsidRPr="003730D4">
        <w:rPr>
          <w:color w:val="333333"/>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Рассмотрение апелляции проводится в спокойной и доброжелательной обстановке.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99. Апелляцию о нарушении настоящего Порядка (за исключением случаев, установленных пунктом 97 настоящего Порядка) участник экзамена подает в день проведения экзамена по соответствующему учебному предмету члену ГЭК, не покидая ППЭ.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 отклонении апелляции;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об удовлетворении апелляции.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 xml:space="preserve">По решению ГЭК подача и (или) рассмотрение апелляций о несогласии с выставленными баллами организуются с использованием информационно-коммуникационных </w:t>
      </w:r>
      <w:r w:rsidRPr="003730D4">
        <w:rPr>
          <w:color w:val="333333"/>
        </w:rPr>
        <w:lastRenderedPageBreak/>
        <w:t>технологий при условии соблюдения требований законодательства Российской Федерации в области защиты персональных данных.</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4A4552" w:rsidRPr="003730D4" w:rsidRDefault="004A4552" w:rsidP="003730D4">
      <w:pPr>
        <w:pStyle w:val="a3"/>
        <w:shd w:val="clear" w:color="auto" w:fill="FFFFFF"/>
        <w:spacing w:before="150" w:beforeAutospacing="0" w:after="150" w:afterAutospacing="0"/>
        <w:jc w:val="both"/>
        <w:rPr>
          <w:color w:val="333333"/>
        </w:rPr>
      </w:pPr>
      <w:r w:rsidRPr="003730D4">
        <w:rPr>
          <w:color w:val="333333"/>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07644B" w:rsidRPr="003730D4" w:rsidRDefault="0007644B" w:rsidP="003730D4">
      <w:pPr>
        <w:spacing w:line="240" w:lineRule="auto"/>
        <w:rPr>
          <w:rFonts w:ascii="Times New Roman" w:hAnsi="Times New Roman" w:cs="Times New Roman"/>
          <w:sz w:val="24"/>
          <w:szCs w:val="24"/>
        </w:rPr>
      </w:pPr>
    </w:p>
    <w:sectPr w:rsidR="0007644B" w:rsidRPr="003730D4" w:rsidSect="003730D4">
      <w:pgSz w:w="11906" w:h="16838"/>
      <w:pgMar w:top="709" w:right="1133"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52"/>
    <w:rsid w:val="0007644B"/>
    <w:rsid w:val="00177725"/>
    <w:rsid w:val="003730D4"/>
    <w:rsid w:val="0038424F"/>
    <w:rsid w:val="004A4552"/>
    <w:rsid w:val="004D69FD"/>
    <w:rsid w:val="00563942"/>
    <w:rsid w:val="00632FF8"/>
    <w:rsid w:val="0063553F"/>
    <w:rsid w:val="00731930"/>
    <w:rsid w:val="00A513C0"/>
    <w:rsid w:val="00EE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D66A8-D6F0-47F3-80F4-33FF966B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552"/>
    <w:rPr>
      <w:b/>
      <w:bCs/>
    </w:rPr>
  </w:style>
  <w:style w:type="paragraph" w:customStyle="1" w:styleId="ConsPlusNormal">
    <w:name w:val="ConsPlusNormal"/>
    <w:rsid w:val="00177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777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1304">
      <w:bodyDiv w:val="1"/>
      <w:marLeft w:val="0"/>
      <w:marRight w:val="0"/>
      <w:marTop w:val="0"/>
      <w:marBottom w:val="0"/>
      <w:divBdr>
        <w:top w:val="none" w:sz="0" w:space="0" w:color="auto"/>
        <w:left w:val="none" w:sz="0" w:space="0" w:color="auto"/>
        <w:bottom w:val="none" w:sz="0" w:space="0" w:color="auto"/>
        <w:right w:val="none" w:sz="0" w:space="0" w:color="auto"/>
      </w:divBdr>
    </w:div>
    <w:div w:id="13773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15779</Words>
  <Characters>89944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№641 ГБОУ СОШ</cp:lastModifiedBy>
  <cp:revision>6</cp:revision>
  <dcterms:created xsi:type="dcterms:W3CDTF">2019-10-15T11:43:00Z</dcterms:created>
  <dcterms:modified xsi:type="dcterms:W3CDTF">2019-10-18T12:51:00Z</dcterms:modified>
</cp:coreProperties>
</file>